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2017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в номинации "Сила креатива"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по итогам фестиваля "Вожатский круг - 2017"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вариативных программ в сфере отдыха и оздоровления детей в номинации «Программа профильной смены по организации детского отдыха загородных стационарных учреждений» за программу "Тринадцать историй" или навстречу выдуманным приключениям"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Четвертом Всероссийском конкурсе программ и методических материалов организаций отдыха и оздоровления детей, в том числе оказавшихся в трудной жизненной ситуации в номинации "Лучшая игровая модель организации отдыха и оздоровления детей, реализованная в 2016 году"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за  программу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"Тринадцать историй" или навстречу выдуманным приключениям"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Четвертом Всероссийском конкурсе программ и методических материалов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отрганизаций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отдыха и оздоровления детей, в том числе оказавшихся в трудной жизненной ситуации в номинации "Лучшие методические материалы (методические разработки) естественнонаучной направленности по организации и сопровождению отдыха и оздоровления детей и молодежи 2016 года" за игру по станциям "На глубине океана"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Победителя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рамках акции "Живая книга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легеннд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" на открытом областном семинаре организаторов детского отдыха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по итогам проведения сквозной экологической игры "ЭКОживопись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"  на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открытом областном семинаре организаторов детского отдыха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по итогам проведения квеста "Дозор 24" на открытом областном семинаре организаторов детского отдыха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сценариев в номинации "Игра по станциям" за игру по станциям "Экомир" и игру по станциям "Мир будущего"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сценариев в номинации "Конкурсная игровая программа" за конкурсную игровую программу "Внутри электрореактора".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сценариев в номинации "Деловая игра" за деловую игру "День радио"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сценариев в номинации "Ролевая игра" за сценарий ролевой игры "Неизвестные племена Острова"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областном конкурсе сценариев в номинации "Творческое мероприятие на сцене" за сценарии спектаклей "Холодное сердце: жара и мороз", "Планета новогодних елок или обучение без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наравоучения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", литературный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перфоманс"Экология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души", театрализованное шоу "Бал полезных знаний", спектакль "+8М"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"За эмоциональность танца"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вожатского творчества в номинации "Вожатский массовый танец" за танец "Яркий Я"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медиа-центров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вожатского творчества в номинации "Вожатская песня" за песню "Остров детства - это ты, это я!"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вожатского творчества в номинации "Вожатский театр малых форм" за спектакль "+8М"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конкурсе профессионального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мастрества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педагогов дополнительного образования загородных оздоровительных организаций "Педагог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ДОбра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"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соревнованиях по мини-футболу в IX спартакиаде сотрудников детских оздоровительных лагерей и центров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Тюмеснкой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области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соревнованиях по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ринго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в IX спартакиаде сотрудников детских оздоровительных лагерей и центров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Тюмеснкой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области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общекомандном зачете в IX спартакиаде сотрудников детских оздоровительных лагерей и центров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Тюмеснкой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области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2016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Победителя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Третьего Всероссийского конкурса программ и методических материалов организации отдыха и оздоровления детей и молодежи, реализованных в 2015 году в номинации «Лучший 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lastRenderedPageBreak/>
        <w:t>программно-методический комплекс организации и сопровождения развивающего отдыха детей и молодежи в 2015 году»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Областном конкурсе вариативных программ в сфере отдыха и оздоровления детей в номинации «Игровая модель программы по организации детского отдыха учреждений, обеспечивающих летний отдых детей»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в Областном конкурсе вариативных программ в сфере отдыха и оздоровления детей в номинации «Комплексная программа по организации детского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отдыха »</w:t>
      </w:r>
      <w:proofErr w:type="gramEnd"/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вариативных программ в сфере отдыха и оздоровления детей в номинации «Программа профильной смены по организации детского отдыха загородных стационарных учреждений отдыха и оздоровления детей»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в номинации «За выразительность»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в Областном конкурсе вожатского творчества в номинации «Вожатский массовый танец» за танец «Остров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тусует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медиа-центров в номинации «Информационный материал»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медиа-центров в номинации «Лучший медиа-центр».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«Психологическое мероприятие. Тренинг» за интерактивное шоу «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Тарзанка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в Областном конкурсе сценариев в 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Родари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медиа-центров в номинации «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Фото-материал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«Спортивное мероприятие» за сценарий игры «Стражи галактики».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«Ролевая игра» за сценарий игры «Семь королевств».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Диплом 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«Игра по станциям» за сценарий игры «Карьерная лестница».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«Игра по станциям» за сценарий игры «На глубине океана».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Приз от председателя жюри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вожатского творчества в номинации «Вожатская песня» за песню «Вожатская песня».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в Областном конкурсе сценариев в номинации «Конкурсная игровая программа» за сценарий игровой программы «Виртуальная реальность»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2015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сценариев в номинации «Конкурсная игровая программа» (КИП "Герои старой киноленты", КИП "О.Т.Р.Я.Д."),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сценариев в номинации «Игра по станциям» (Игра по станциям "После нашей эры"),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сценариев в номинации «Творческое мероприятие на сцене» (Комплекс мероприятий: Спектакль "Волшебник изумрудного города: превращение без магии"; Детский спектакль по мотивам одноименной пьесы К. Драгунской "Моя большая меховая папа"; Литературный вечер "В мире сказочных стихов"; Спектакль "Тимур и его команда"),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сценариев в номинации «Ролевая игра» (Ролевая игра "Город "N"),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сценариев в номинации «Спортивное мероприятие» (Игра "В тылу врага"),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Х Областном фестивале методических идей «Дорогой открытий» в Областном конкурсе сценариев в номинации «Психологическое мероприятие, тренинг» (Интерактивное шоу "Один 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lastRenderedPageBreak/>
        <w:t>за всех и все за одного"; Психологическая игра "Вавилонская башня"),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Х Областном фестивале методических идей «Дорогой открытий» в Областном конкурсе печатных методических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сборников  (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Сборник программ по организации отдыха и оздоровления детей и подростков. ВАРИАНТ 2014. Методическое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пособие )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Х Областном фестивале методических идей «Дорогой открытий» в Областном конкурсе вожатского творчества в номинации "Вожатская песня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"  (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Песня "Остров - мы семья"),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Специальный приз "За актерский ансамбль"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на Х Областном фестивале методических идей «Дорогой открытий» в Областном конкурсе вожатского творчества в номинации "Вожатский театр малых форм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"  (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Спектакль "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Маугли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"),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Специальный приз "За оригинальность информационного материала"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на Х Областном фестивале методических идей «Дорогой открытий» в Областном конкурсе медиа-центров в номинации "Лучший медиа-центр", 2015г.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Победитель в номинации «Детский проект года»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на Фестивале достижений отрасли «Мы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вместе»  (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Проект «Герои Победы»)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Победитель в номинации «Объект года»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на Фестивале достижений отрасли «Мы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вместе»  (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Объект «Терраса здоровья», «Волшебная комната»)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Диплом </w:t>
      </w: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Победителя  Всероссийского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конкурса «Лучший сайт лагеря».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2014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методических идей за методическую идею «Мотивация к сотрудничеству. Театральный диалог»,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IХ Областном фестивале методических идей «Дорогой открытий»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в  Областном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конкурсе вожатского творчества  в номинации «Вожатский театр малых форм»  (ТМФ «Самый младший»),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IХ Областном фестивале методических идей «Дорогой открытий»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в  Областном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конкурсе вожатского творчества   в номинации «Вожатский массовый танец» (Танец «Красками ясными»),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IХ Областном фестивале методических идей «Дорогой открытий»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в  Областном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конкурсе вожатского творчества  в номинации «Вожатский театр малых форм» (номинация «Лучшая мужская роль»), 2014г.  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за победу в Областном конкурсе сценариев в номинации «Игра по станциям» (игра «Бастион», «Исторический квартал»),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сценариев в номинации «Спортивное мероприятие» (спортивное мероприятие «Диск-гольф»),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сценариев в номинации «Творческое мероприятие» (спектакли «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Маугли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», «Питер Пен: история взросления. Новогодний полет в одном действии», «Стойкий оловянный солдатик»),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вариативных программ в сфере организации и оздоровления детей в номинации «Программа профильной смены по организации детского отдыха загородных стационарных учреждений отдыха и оздоровления детей» (программа «Пески времени»),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печатных методических сборников за комплекс методический сборников «Врата времени» или тайны лабиринта событий», «Игры Островитян», «Театральный диалог на Острове», 2014г.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IХ Областном фестивале методических идей «Дорогой открытий» в Областном конкурсе медиа-центров в номинации «Фото материал», 2014г.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lastRenderedPageBreak/>
        <w:t>2013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VIII Областном фестивале методических идей «Дорогой открытий» за победу в Областном конкурсе сценариев в номинации «Спортивное мероприятие» (игра «Пул»),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VIII Областном фестивале методических идей «Дорогой открытий» за победу в Областном конкурсе сценариев в номинации «Ролевая игра» (игра «Гвардейский полк»),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VIII Областном фестивале методических идей «Дорогой открытий» за победу в Областном конкурсе сценариев в номинации «Игра по станциям» (игра «Звуки синтезатора»),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VIII Областном фестивале методических идей «Дорогой открытий» за победу в Областном конкурсе сценариев в номинации «Ролевая ига» (игра «А у нас во дворе»),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VIII Областном фестивале методических идей «Дорогой открытий» за победу в Областном конкурсе сценариев в номинации «Конкурсно-игровая программа» (игра «Этикет для всех»),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за программу по организации активного отдыха детей и подростков «Шиворот навыворот» или история потерянной коллекции» по результатам Областного конкурса вариативных программ в сфере организации отдыха и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оздоровления  детей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в 2013 году в номинации «Программа профильной смены по организации детского отдыха загородных стационарных учреждений отдыха  загородных стационарных учреждений отдыха и оздоровления детей», 2013г.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за программу по организации активного отдыха детей и подростков «Небывалое бывает» или история желтого домика» по результатам Областного конкурса вариативных программ в сфере организации отдыха и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оздоровления  детей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в 2013 году в номинации «Программа профильной смены по организации детского отдыха загородных  стационарных учреждений отдыха и оздоровления детей», 2013г.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EC62FB" w:rsidRDefault="00EC62FB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</w:pPr>
    </w:p>
    <w:p w:rsidR="00EC62FB" w:rsidRDefault="00EC62FB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</w:pP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lastRenderedPageBreak/>
        <w:t>2012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VII областном фестивале методических идей «Дорогой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открытий»  за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победу в Областном конкурсе профессионального мастерства вожатых в номинации «Вожатый загородного оздоровительно-образовательного учреждения»,  2012г.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за программу профориентационной смены «Былины мастеров: версия: «Государство» по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результатам  Областного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конкурса вариативных программ в сфере организации отдыха и оздоровления детей в 2012 году в номинации «Программа профильных лагерей»,  2012г.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вожатского танца в номинации «Вожатский сюжетный танец» (танец «Пять минут жизни»), 2012г.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вожатского танца в номинации «Вожатский массовый танец» (танец «Вожатый круглогодичного действия»), 2012г.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сценариев в номинации «Ролевая игра» (игра «Локации детства»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  2012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сценариев в номинации «Литературно-музыкальная композиция» (сценарий «Иными словами»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  2012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сценариев в номинации «Спортивное мероприятие» (мероприятие «Трон»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  2012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 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VII Областном фестивале методических идей «Дорогой открытий» за победу в Областном конкурсе сценариев в номинации «Игра по станциям» (сценарий «Музыкальная дуэль»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  2012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EC62FB" w:rsidRDefault="00EC62FB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</w:pP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bookmarkEnd w:id="0"/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lastRenderedPageBreak/>
        <w:t>2011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за программу профориентационной смены «Магистраль успеха, или в отличной команде» по результатам Областного конкурса вариативных программ в сфере организации отдыха и оздоровления детей в 2011 году в номинации «Программа профильных лагерей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»,  2011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на II областном фестивале методических идей «Дорогой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открытий»  за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победу в Областном конкурсе профессионального мастерства вожатых в номинации «Вожатый загородного оздоровительно-образовательного учреждения»,  2011г.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</w:t>
      </w:r>
      <w:proofErr w:type="spell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cтепени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 областном фестивале методических идей «Дорогой открытий» за победу в Областном конкурсе методических идей за проект «Наградная система Островитянина», 2011г.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 Областном фестивале методических идей «Дорогой открытий» за победу в Областном конкурсе сценариев в номинации «Литературно-музыкальная композиция» (сценарий «Лоскутки»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  2011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VI Областном фестивале методических идей «Дорогой открытий» за победу в Областном конкурсе сценариев в номинации «Литературно-музыкальная композиция» (сценарий «Глухие»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  2011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II степен 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на VI областном фестивале методических идей «Дорогой открытий» за победу в областном конкурсе вожатского танца в номинации «Вожатский </w:t>
      </w:r>
      <w:proofErr w:type="spell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cюжетный</w:t>
      </w:r>
      <w:proofErr w:type="spell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танец» (танец «Отряд воробьиных»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),  2011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2010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IV Спартакиаде оздоровительных лагерей Тюменской области «Сыны и дочери планеты Земля» в рамках XXI Всероссийского Олимпийского дня в соревнованиях по </w:t>
      </w: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мини-футболу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, а также </w:t>
      </w: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III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в соревнованиях по </w:t>
      </w: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легкой атлетике,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 2010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1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за программу по организации активного летнего отдыха «Дорога приключений» в номинации «Программы профильных 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lastRenderedPageBreak/>
        <w:t>смен загородных стационарных учреждений отдыха и оздоровления детей», 2010г.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в номинации «За методическую работу в подготовке вожатых»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за сценарий ролевой игры «Любочка» в областном конкурсе сценариев, 2010г.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2009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«За перспективную методическую идею»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по результатам Областного конкурса вариативных программ в сфере организации отдыха и оздоровления детей в 2009 году за программу «Остров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детства»  или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  как   Фли  отправился  в путешествие по Тюменской области»,  2009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I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IV областном фестивале методических идей «Дорогой открытий» за победу в Областном конкурсе вожатского танца в номинации «Вожатский сюжетный танец» (танец «Сундук сокровищ»), 2009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IV областном фестивале методических идей «Дорогой открытий» за победу в Областном конкурсе вожатского танца в номинации «Вожатский массовый танец» (танец «Я эту жизнь тебе отдам»), 2009 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2008 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 на III областном фестивале методических идей «Дорогой открытий» за победу в Областном конкурсе методических идей за методическую идею «Ежедневник индивидуального сопровождения,  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III областном фестивале методических идей «Дорогой открытий» за участие в Областном конкурсе профессионального мастерства вожатых в номинации «Педагогическая идея, выраженная в танце» (танец «Позвони»), 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«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 высокое качество программы»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по результатам Областного конкурса вариативных программ в сфере организации отдыха и оздоровления детей в 2008 году за программу «ПЯТАЯ ЧЕТВЕРТЬ»,  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Диплом  ГРАН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-ПРИ  «Лучшая карнавальная колонна»,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 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III областном фестивале методических идей «Дорогой открытий» за победу в Областном конкурсе профессионального мастерства вожатых в номинации «Вожатый загородного оздоровительно-образовательного учреждения», 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ГРАНТ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и </w:t>
      </w: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СЕРТИФИКАТ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за программу профориентационной смены «Седьмой континент» по результатам Областного конкурса вариативных программ в сфере организации отдыха и оздоровления детей в 2008 году в номинации «Программа профильных лагерей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»,   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2008г.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 на III областном фестивале методических идей «Дорогой открытий» за победу в номинации «Лучшая выставка», 2008г.</w:t>
      </w:r>
    </w:p>
    <w:p w:rsidR="002811E8" w:rsidRPr="002811E8" w:rsidRDefault="002811E8" w:rsidP="002811E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2811E8">
        <w:rPr>
          <w:rFonts w:ascii="Arial" w:eastAsia="Times New Roman" w:hAnsi="Arial" w:cs="Arial"/>
          <w:sz w:val="28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i/>
          <w:iCs/>
          <w:sz w:val="40"/>
          <w:szCs w:val="39"/>
          <w:lang w:eastAsia="ru-RU"/>
        </w:rPr>
        <w:t>2007 год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 на II областном фестивале методических идей «Дорогой открытий» за оформление выставочного стенда, 2007г.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 «За методическую идею»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II областном фестивале методических идей «Дорогой открытий» в конкурсе методических идей за проект «Палаточный лагерь – спутник «Линия жизни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»,  2007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 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Диплом  II</w:t>
      </w:r>
      <w:proofErr w:type="gramEnd"/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степени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на II областном фестивале методических идей «Дорогой открытий» за победу в Областном конкурсе профессионального мастерства вожатых в номинации «Вожатый загородного оздоровительно-образовательного учреждения»,   2007г.</w:t>
      </w:r>
    </w:p>
    <w:p w:rsidR="002811E8" w:rsidRPr="002811E8" w:rsidRDefault="002811E8" w:rsidP="00281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ГРАНТ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> и </w:t>
      </w:r>
      <w:r w:rsidRPr="00EC62F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СЕРТИФИКАТ</w:t>
      </w:r>
      <w:r w:rsidRPr="002811E8">
        <w:rPr>
          <w:rFonts w:ascii="Arial" w:eastAsia="Times New Roman" w:hAnsi="Arial" w:cs="Arial"/>
          <w:sz w:val="28"/>
          <w:szCs w:val="24"/>
          <w:lang w:eastAsia="ru-RU"/>
        </w:rPr>
        <w:t xml:space="preserve"> за комплексную программу «365 дней вокруг Острова» по результатам Областного конкурса вариативных программ в сфере организации отдыха и </w:t>
      </w:r>
      <w:proofErr w:type="gramStart"/>
      <w:r w:rsidRPr="002811E8">
        <w:rPr>
          <w:rFonts w:ascii="Arial" w:eastAsia="Times New Roman" w:hAnsi="Arial" w:cs="Arial"/>
          <w:sz w:val="28"/>
          <w:szCs w:val="24"/>
          <w:lang w:eastAsia="ru-RU"/>
        </w:rPr>
        <w:t>оздоровления  детей</w:t>
      </w:r>
      <w:proofErr w:type="gramEnd"/>
      <w:r w:rsidRPr="002811E8">
        <w:rPr>
          <w:rFonts w:ascii="Arial" w:eastAsia="Times New Roman" w:hAnsi="Arial" w:cs="Arial"/>
          <w:sz w:val="28"/>
          <w:szCs w:val="24"/>
          <w:lang w:eastAsia="ru-RU"/>
        </w:rPr>
        <w:t>  в 2007  году  в номинации  «Комплексная  программа  по  организации летнего отдыха»,  2007г.</w:t>
      </w:r>
    </w:p>
    <w:p w:rsidR="006C3C72" w:rsidRPr="00EC62FB" w:rsidRDefault="006C3C72" w:rsidP="002811E8">
      <w:pPr>
        <w:rPr>
          <w:rFonts w:ascii="Arial" w:hAnsi="Arial" w:cs="Arial"/>
          <w:sz w:val="24"/>
        </w:rPr>
      </w:pPr>
    </w:p>
    <w:sectPr w:rsidR="006C3C72" w:rsidRPr="00E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8"/>
    <w:rsid w:val="002811E8"/>
    <w:rsid w:val="006C3C72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AE6"/>
  <w15:chartTrackingRefBased/>
  <w15:docId w15:val="{9AC819A0-DDE1-4B60-BF4C-676BF58A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1E8"/>
    <w:rPr>
      <w:i/>
      <w:iCs/>
    </w:rPr>
  </w:style>
  <w:style w:type="character" w:styleId="a5">
    <w:name w:val="Strong"/>
    <w:basedOn w:val="a0"/>
    <w:uiPriority w:val="22"/>
    <w:qFormat/>
    <w:rsid w:val="00281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2021-10-24T08:03:00Z</dcterms:created>
  <dcterms:modified xsi:type="dcterms:W3CDTF">2021-10-24T08:03:00Z</dcterms:modified>
</cp:coreProperties>
</file>